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3D90AA" w14:textId="77777777" w:rsidR="0015516B" w:rsidRDefault="0015516B"/>
    <w:p w14:paraId="6DE3BA39" w14:textId="77777777" w:rsidR="0015516B" w:rsidRDefault="009C172A">
      <w:pPr>
        <w:jc w:val="center"/>
        <w:rPr>
          <w:b/>
          <w:sz w:val="24"/>
          <w:szCs w:val="24"/>
        </w:rPr>
      </w:pPr>
      <w:r>
        <w:rPr>
          <w:b/>
          <w:sz w:val="24"/>
          <w:szCs w:val="24"/>
        </w:rPr>
        <w:t>Here goes your title: it may be bold and size 12</w:t>
      </w:r>
    </w:p>
    <w:p w14:paraId="546C0F45" w14:textId="77777777" w:rsidR="0015516B" w:rsidRDefault="0015516B"/>
    <w:p w14:paraId="5092BFEE" w14:textId="77777777" w:rsidR="0015516B" w:rsidRDefault="009C172A">
      <w:pPr>
        <w:ind w:left="566" w:right="526"/>
        <w:jc w:val="center"/>
      </w:pPr>
      <w:r>
        <w:t xml:space="preserve">Authors are separated by commas, and institutions </w:t>
      </w:r>
      <w:r>
        <w:rPr>
          <w:vertAlign w:val="superscript"/>
        </w:rPr>
        <w:t>1,2</w:t>
      </w:r>
      <w:r>
        <w:t xml:space="preserve">, represented by numbers </w:t>
      </w:r>
      <w:r>
        <w:rPr>
          <w:vertAlign w:val="superscript"/>
        </w:rPr>
        <w:t>1</w:t>
      </w:r>
      <w:r>
        <w:t xml:space="preserve"> in superscript </w:t>
      </w:r>
      <w:r>
        <w:rPr>
          <w:vertAlign w:val="superscript"/>
        </w:rPr>
        <w:t>2</w:t>
      </w:r>
      <w:r>
        <w:t xml:space="preserve"> </w:t>
      </w:r>
    </w:p>
    <w:p w14:paraId="28D9DC96" w14:textId="77777777" w:rsidR="0015516B" w:rsidRDefault="0015516B"/>
    <w:p w14:paraId="48F03923" w14:textId="77777777" w:rsidR="0015516B" w:rsidRDefault="009C172A">
      <w:pPr>
        <w:rPr>
          <w:i/>
          <w:sz w:val="20"/>
          <w:szCs w:val="20"/>
        </w:rPr>
      </w:pPr>
      <w:r>
        <w:rPr>
          <w:i/>
          <w:sz w:val="20"/>
          <w:szCs w:val="20"/>
        </w:rPr>
        <w:t>1. Each institution in one line</w:t>
      </w:r>
    </w:p>
    <w:p w14:paraId="42CCDAF7" w14:textId="77777777" w:rsidR="0015516B" w:rsidRDefault="009C172A">
      <w:pPr>
        <w:rPr>
          <w:i/>
          <w:sz w:val="20"/>
          <w:szCs w:val="20"/>
        </w:rPr>
      </w:pPr>
      <w:r>
        <w:rPr>
          <w:i/>
          <w:sz w:val="20"/>
          <w:szCs w:val="20"/>
        </w:rPr>
        <w:t>2. Collaborators institute</w:t>
      </w:r>
    </w:p>
    <w:p w14:paraId="47F91B1C" w14:textId="77777777" w:rsidR="0015516B" w:rsidRDefault="0015516B"/>
    <w:p w14:paraId="3A91D1CC" w14:textId="49AF0F26" w:rsidR="0015516B" w:rsidRPr="00962F1C" w:rsidRDefault="009C172A">
      <w:pPr>
        <w:jc w:val="both"/>
        <w:rPr>
          <w:sz w:val="20"/>
          <w:szCs w:val="20"/>
        </w:rPr>
      </w:pPr>
      <w:r w:rsidRPr="00962F1C">
        <w:rPr>
          <w:sz w:val="20"/>
          <w:szCs w:val="20"/>
        </w:rPr>
        <w:t xml:space="preserve">Abstract contents. </w:t>
      </w:r>
      <w:r w:rsidR="00C80C2C" w:rsidRPr="00962F1C">
        <w:rPr>
          <w:sz w:val="20"/>
          <w:szCs w:val="20"/>
        </w:rPr>
        <w:t>The abstract must be written in English and contain between 250 and 500 words. It should describe scientific data, and the inclusion of preliminary results is encouraged. The abstract must fit entirely on the first page. References, w</w:t>
      </w:r>
      <w:bookmarkStart w:id="0" w:name="_GoBack"/>
      <w:bookmarkEnd w:id="0"/>
      <w:r w:rsidR="00C80C2C" w:rsidRPr="00962F1C">
        <w:rPr>
          <w:sz w:val="20"/>
          <w:szCs w:val="20"/>
        </w:rPr>
        <w:t>here applicable, should be placed on the second page using a page break.</w:t>
      </w:r>
    </w:p>
    <w:p w14:paraId="072A43AC" w14:textId="77777777" w:rsidR="0015516B" w:rsidRDefault="0015516B"/>
    <w:p w14:paraId="7B72D8AD" w14:textId="77777777" w:rsidR="0015516B" w:rsidRPr="00962F1C" w:rsidRDefault="009C172A">
      <w:pPr>
        <w:rPr>
          <w:i/>
          <w:sz w:val="20"/>
          <w:szCs w:val="20"/>
        </w:rPr>
      </w:pPr>
      <w:r w:rsidRPr="00962F1C">
        <w:rPr>
          <w:sz w:val="20"/>
          <w:szCs w:val="20"/>
        </w:rPr>
        <w:t xml:space="preserve">Keywords: </w:t>
      </w:r>
      <w:r w:rsidRPr="00962F1C">
        <w:rPr>
          <w:i/>
          <w:sz w:val="20"/>
          <w:szCs w:val="20"/>
        </w:rPr>
        <w:t>(maximum 5 words)</w:t>
      </w:r>
    </w:p>
    <w:p w14:paraId="7FEF51B7" w14:textId="77777777" w:rsidR="0015516B" w:rsidRDefault="0015516B"/>
    <w:p w14:paraId="1B1ED6D7" w14:textId="77777777" w:rsidR="0015516B" w:rsidRPr="00962F1C" w:rsidRDefault="009C172A">
      <w:pPr>
        <w:rPr>
          <w:i/>
          <w:color w:val="666666"/>
          <w:sz w:val="20"/>
          <w:szCs w:val="20"/>
        </w:rPr>
      </w:pPr>
      <w:r w:rsidRPr="00962F1C">
        <w:rPr>
          <w:i/>
          <w:color w:val="666666"/>
          <w:sz w:val="20"/>
          <w:szCs w:val="20"/>
        </w:rPr>
        <w:t># References, where applicable, are placed on the second page (use page break).</w:t>
      </w:r>
      <w:r w:rsidRPr="00962F1C">
        <w:rPr>
          <w:rFonts w:ascii="Calibri" w:eastAsia="Calibri" w:hAnsi="Calibri" w:cs="Calibri"/>
          <w:i/>
          <w:color w:val="666666"/>
          <w:sz w:val="20"/>
          <w:szCs w:val="20"/>
          <w:highlight w:val="white"/>
        </w:rPr>
        <w:t xml:space="preserve"> </w:t>
      </w:r>
      <w:r w:rsidRPr="00962F1C">
        <w:rPr>
          <w:i/>
          <w:color w:val="666666"/>
          <w:sz w:val="20"/>
          <w:szCs w:val="20"/>
        </w:rPr>
        <w:t>References should follow the SBC (Sociedade Brasileira de Computação) format as follow:</w:t>
      </w:r>
    </w:p>
    <w:p w14:paraId="0924A53D" w14:textId="77777777" w:rsidR="0015516B" w:rsidRDefault="0015516B">
      <w:pPr>
        <w:pStyle w:val="Ttulo1"/>
        <w:keepNext w:val="0"/>
        <w:keepLines w:val="0"/>
        <w:spacing w:before="0"/>
        <w:rPr>
          <w:sz w:val="22"/>
          <w:szCs w:val="22"/>
        </w:rPr>
      </w:pPr>
      <w:bookmarkStart w:id="1" w:name="_heading=h.axfjbshibpw8" w:colFirst="0" w:colLast="0"/>
      <w:bookmarkEnd w:id="1"/>
    </w:p>
    <w:p w14:paraId="5DE3D24D" w14:textId="77777777" w:rsidR="0015516B" w:rsidRPr="00962F1C" w:rsidRDefault="009C172A">
      <w:pPr>
        <w:pStyle w:val="Ttulo1"/>
        <w:keepNext w:val="0"/>
        <w:keepLines w:val="0"/>
        <w:spacing w:before="200"/>
        <w:rPr>
          <w:b/>
          <w:sz w:val="20"/>
          <w:szCs w:val="20"/>
        </w:rPr>
      </w:pPr>
      <w:bookmarkStart w:id="2" w:name="_heading=h.2652jdit1rzx" w:colFirst="0" w:colLast="0"/>
      <w:bookmarkEnd w:id="2"/>
      <w:r w:rsidRPr="00962F1C">
        <w:rPr>
          <w:sz w:val="20"/>
          <w:szCs w:val="20"/>
        </w:rPr>
        <w:t>References</w:t>
      </w:r>
    </w:p>
    <w:p w14:paraId="0807B635" w14:textId="77777777" w:rsidR="0015516B" w:rsidRPr="00962F1C" w:rsidRDefault="009C172A">
      <w:pPr>
        <w:spacing w:before="240" w:after="240"/>
        <w:ind w:left="283" w:hanging="283"/>
        <w:jc w:val="both"/>
        <w:rPr>
          <w:sz w:val="20"/>
          <w:szCs w:val="20"/>
        </w:rPr>
      </w:pPr>
      <w:r w:rsidRPr="00962F1C">
        <w:rPr>
          <w:sz w:val="20"/>
          <w:szCs w:val="20"/>
        </w:rPr>
        <w:t xml:space="preserve">Boulic, R. and Renault, O. (1991). 3D Hierarchies for Animation., In: </w:t>
      </w:r>
      <w:r w:rsidRPr="00962F1C">
        <w:rPr>
          <w:i/>
          <w:sz w:val="20"/>
          <w:szCs w:val="20"/>
        </w:rPr>
        <w:t>New Trends in Animation and Visualization</w:t>
      </w:r>
      <w:r w:rsidRPr="00962F1C">
        <w:rPr>
          <w:sz w:val="20"/>
          <w:szCs w:val="20"/>
        </w:rPr>
        <w:t>, Edited by Nadia Magnenat-Thalmann and Daniel Thalmann, John Wiley &amp; Sons ltd., England.</w:t>
      </w:r>
    </w:p>
    <w:p w14:paraId="2AE5C7C0" w14:textId="77777777" w:rsidR="0015516B" w:rsidRPr="00962F1C" w:rsidRDefault="009C172A">
      <w:pPr>
        <w:spacing w:before="240" w:after="240"/>
        <w:ind w:left="283" w:hanging="283"/>
        <w:jc w:val="both"/>
        <w:rPr>
          <w:sz w:val="20"/>
          <w:szCs w:val="20"/>
        </w:rPr>
      </w:pPr>
      <w:r w:rsidRPr="00962F1C">
        <w:rPr>
          <w:sz w:val="20"/>
          <w:szCs w:val="20"/>
        </w:rPr>
        <w:t>Dyer, S., Martin, J. and Zulauf, J. (1995). Motion Capture White Paper,</w:t>
      </w:r>
      <w:hyperlink r:id="rId7">
        <w:r w:rsidRPr="00962F1C">
          <w:rPr>
            <w:sz w:val="20"/>
            <w:szCs w:val="20"/>
          </w:rPr>
          <w:t xml:space="preserve"> http://reality.sgi.com/employees/jam_sb/mocap/MoCapWP_v2.0.html</w:t>
        </w:r>
      </w:hyperlink>
      <w:r w:rsidRPr="00962F1C">
        <w:rPr>
          <w:sz w:val="20"/>
          <w:szCs w:val="20"/>
        </w:rPr>
        <w:t>, December.</w:t>
      </w:r>
    </w:p>
    <w:p w14:paraId="4C2CE8F1" w14:textId="77777777" w:rsidR="0015516B" w:rsidRPr="00962F1C" w:rsidRDefault="009C172A">
      <w:pPr>
        <w:spacing w:before="240" w:after="240"/>
        <w:ind w:left="283" w:hanging="283"/>
        <w:jc w:val="both"/>
        <w:rPr>
          <w:sz w:val="20"/>
          <w:szCs w:val="20"/>
        </w:rPr>
      </w:pPr>
      <w:r w:rsidRPr="00962F1C">
        <w:rPr>
          <w:sz w:val="20"/>
          <w:szCs w:val="20"/>
        </w:rPr>
        <w:t xml:space="preserve">Holton, M. and Alexander, S. (1995). Soft Cellular Modeling: A Technique for the Simulation of Non-rigid Materials, </w:t>
      </w:r>
      <w:r w:rsidRPr="00962F1C">
        <w:rPr>
          <w:i/>
          <w:sz w:val="20"/>
          <w:szCs w:val="20"/>
        </w:rPr>
        <w:t>Computer Graphics: Developments in Virtual Environments</w:t>
      </w:r>
      <w:r w:rsidRPr="00962F1C">
        <w:rPr>
          <w:sz w:val="20"/>
          <w:szCs w:val="20"/>
        </w:rPr>
        <w:t>, R. A. Earnshaw and J. A. Vince, England, Academic Press Ltd., p. 449-460.</w:t>
      </w:r>
    </w:p>
    <w:p w14:paraId="71F1375F" w14:textId="77777777" w:rsidR="0015516B" w:rsidRPr="00962F1C" w:rsidRDefault="009C172A">
      <w:pPr>
        <w:spacing w:before="240" w:after="240"/>
        <w:ind w:left="283" w:hanging="283"/>
        <w:jc w:val="both"/>
        <w:rPr>
          <w:sz w:val="20"/>
          <w:szCs w:val="20"/>
        </w:rPr>
      </w:pPr>
      <w:r w:rsidRPr="00962F1C">
        <w:rPr>
          <w:sz w:val="20"/>
          <w:szCs w:val="20"/>
        </w:rPr>
        <w:t>Knuth, D. E. (1984), The TeXbook, Addison Wesley, 15th edition.</w:t>
      </w:r>
    </w:p>
    <w:p w14:paraId="4DE61ED6" w14:textId="77777777" w:rsidR="0015516B" w:rsidRPr="00962F1C" w:rsidRDefault="009C172A">
      <w:pPr>
        <w:spacing w:before="240" w:after="240"/>
        <w:ind w:left="283" w:hanging="283"/>
        <w:jc w:val="both"/>
        <w:rPr>
          <w:sz w:val="20"/>
          <w:szCs w:val="20"/>
        </w:rPr>
      </w:pPr>
      <w:r w:rsidRPr="00962F1C">
        <w:rPr>
          <w:sz w:val="20"/>
          <w:szCs w:val="20"/>
        </w:rPr>
        <w:t xml:space="preserve">Smith, A. and Jones, B. (1999). On the complexity of computing. In </w:t>
      </w:r>
      <w:r w:rsidRPr="00962F1C">
        <w:rPr>
          <w:i/>
          <w:sz w:val="20"/>
          <w:szCs w:val="20"/>
        </w:rPr>
        <w:t>Advances in Computer Science,</w:t>
      </w:r>
      <w:r w:rsidRPr="00962F1C">
        <w:rPr>
          <w:sz w:val="20"/>
          <w:szCs w:val="20"/>
        </w:rPr>
        <w:t xml:space="preserve"> pages 555–566. Publishing Press.</w:t>
      </w:r>
    </w:p>
    <w:p w14:paraId="1039E42B" w14:textId="77777777" w:rsidR="0015516B" w:rsidRDefault="0015516B"/>
    <w:sectPr w:rsidR="0015516B" w:rsidSect="00962F1C">
      <w:headerReference w:type="default" r:id="rId8"/>
      <w:pgSz w:w="11909" w:h="16834"/>
      <w:pgMar w:top="1134" w:right="1134" w:bottom="1134" w:left="1134" w:header="567"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15CEAB" w14:textId="77777777" w:rsidR="00802891" w:rsidRDefault="00802891">
      <w:pPr>
        <w:spacing w:line="240" w:lineRule="auto"/>
      </w:pPr>
      <w:r>
        <w:separator/>
      </w:r>
    </w:p>
  </w:endnote>
  <w:endnote w:type="continuationSeparator" w:id="0">
    <w:p w14:paraId="7E3C57B1" w14:textId="77777777" w:rsidR="00802891" w:rsidRDefault="008028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128934" w14:textId="77777777" w:rsidR="00802891" w:rsidRDefault="00802891">
      <w:pPr>
        <w:spacing w:line="240" w:lineRule="auto"/>
      </w:pPr>
      <w:r>
        <w:separator/>
      </w:r>
    </w:p>
  </w:footnote>
  <w:footnote w:type="continuationSeparator" w:id="0">
    <w:p w14:paraId="0380187D" w14:textId="77777777" w:rsidR="00802891" w:rsidRDefault="0080289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80E99F" w14:textId="379957E1" w:rsidR="0015516B" w:rsidRDefault="00B64FA6">
    <w:pPr>
      <w:jc w:val="center"/>
    </w:pPr>
    <w:r>
      <w:rPr>
        <w:noProof/>
      </w:rPr>
      <w:drawing>
        <wp:inline distT="0" distB="0" distL="0" distR="0" wp14:anchorId="239AC302" wp14:editId="055C3AF6">
          <wp:extent cx="1143000" cy="1143000"/>
          <wp:effectExtent l="0" t="0" r="0" b="0"/>
          <wp:docPr id="108120586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516B"/>
    <w:rsid w:val="0015516B"/>
    <w:rsid w:val="001E44AE"/>
    <w:rsid w:val="00802891"/>
    <w:rsid w:val="008A0DC4"/>
    <w:rsid w:val="00912E32"/>
    <w:rsid w:val="00962F1C"/>
    <w:rsid w:val="009C172A"/>
    <w:rsid w:val="00B64FA6"/>
    <w:rsid w:val="00C80C2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D71BE5"/>
  <w15:docId w15:val="{158498FD-03BB-467E-B37F-EF608CB48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paragraph" w:styleId="Ttulo7">
    <w:name w:val="heading 7"/>
    <w:link w:val="Ttulo7Char"/>
    <w:uiPriority w:val="9"/>
    <w:unhideWhenUsed/>
    <w:qFormat/>
    <w:pPr>
      <w:keepNext/>
      <w:keepLines/>
      <w:spacing w:before="320" w:after="200"/>
      <w:outlineLvl w:val="6"/>
    </w:pPr>
    <w:rPr>
      <w:b/>
      <w:bCs/>
      <w:i/>
      <w:iCs/>
    </w:rPr>
  </w:style>
  <w:style w:type="paragraph" w:styleId="Ttulo8">
    <w:name w:val="heading 8"/>
    <w:link w:val="Ttulo8Char"/>
    <w:uiPriority w:val="9"/>
    <w:unhideWhenUsed/>
    <w:qFormat/>
    <w:pPr>
      <w:keepNext/>
      <w:keepLines/>
      <w:spacing w:before="320" w:after="200"/>
      <w:outlineLvl w:val="7"/>
    </w:pPr>
    <w:rPr>
      <w:i/>
      <w:iCs/>
    </w:rPr>
  </w:style>
  <w:style w:type="paragraph" w:styleId="Ttulo9">
    <w:name w:val="heading 9"/>
    <w:link w:val="Ttulo9Char"/>
    <w:uiPriority w:val="9"/>
    <w:unhideWhenUsed/>
    <w:qFormat/>
    <w:pPr>
      <w:keepNext/>
      <w:keepLines/>
      <w:spacing w:before="320" w:after="200"/>
      <w:outlineLvl w:val="8"/>
    </w:pPr>
    <w:rPr>
      <w:i/>
      <w:iCs/>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Heading4Char">
    <w:name w:val="Heading 4 Char"/>
    <w:uiPriority w:val="9"/>
    <w:rPr>
      <w:rFonts w:ascii="Arial" w:eastAsia="Arial" w:hAnsi="Arial" w:cs="Arial"/>
      <w:b/>
      <w:bCs/>
      <w:sz w:val="26"/>
      <w:szCs w:val="26"/>
    </w:rPr>
  </w:style>
  <w:style w:type="character" w:customStyle="1" w:styleId="Heading5Char">
    <w:name w:val="Heading 5 Char"/>
    <w:uiPriority w:val="9"/>
    <w:rPr>
      <w:rFonts w:ascii="Arial" w:eastAsia="Arial" w:hAnsi="Arial" w:cs="Arial"/>
      <w:b/>
      <w:bCs/>
      <w:sz w:val="24"/>
      <w:szCs w:val="24"/>
    </w:rPr>
  </w:style>
  <w:style w:type="character" w:customStyle="1" w:styleId="Heading6Char">
    <w:name w:val="Heading 6 Char"/>
    <w:uiPriority w:val="9"/>
    <w:rPr>
      <w:rFonts w:ascii="Arial" w:eastAsia="Arial" w:hAnsi="Arial" w:cs="Arial"/>
      <w:b/>
      <w:bCs/>
      <w:sz w:val="22"/>
      <w:szCs w:val="22"/>
    </w:rPr>
  </w:style>
  <w:style w:type="character" w:customStyle="1" w:styleId="Ttulo7Char">
    <w:name w:val="Título 7 Char"/>
    <w:link w:val="Ttulo7"/>
    <w:uiPriority w:val="9"/>
    <w:rPr>
      <w:rFonts w:ascii="Arial" w:eastAsia="Arial" w:hAnsi="Arial" w:cs="Arial"/>
      <w:b/>
      <w:bCs/>
      <w:i/>
      <w:iCs/>
      <w:sz w:val="22"/>
      <w:szCs w:val="22"/>
    </w:rPr>
  </w:style>
  <w:style w:type="character" w:customStyle="1" w:styleId="Ttulo8Char">
    <w:name w:val="Título 8 Char"/>
    <w:link w:val="Ttulo8"/>
    <w:uiPriority w:val="9"/>
    <w:rPr>
      <w:rFonts w:ascii="Arial" w:eastAsia="Arial" w:hAnsi="Arial" w:cs="Arial"/>
      <w:i/>
      <w:iCs/>
      <w:sz w:val="22"/>
      <w:szCs w:val="22"/>
    </w:rPr>
  </w:style>
  <w:style w:type="character" w:customStyle="1" w:styleId="Ttulo9Char">
    <w:name w:val="Título 9 Char"/>
    <w:link w:val="Ttulo9"/>
    <w:uiPriority w:val="9"/>
    <w:rPr>
      <w:rFonts w:ascii="Arial" w:eastAsia="Arial" w:hAnsi="Arial" w:cs="Arial"/>
      <w:i/>
      <w:iCs/>
      <w:sz w:val="21"/>
      <w:szCs w:val="21"/>
    </w:rPr>
  </w:style>
  <w:style w:type="paragraph" w:styleId="PargrafodaLista">
    <w:name w:val="List Paragraph"/>
    <w:uiPriority w:val="34"/>
    <w:qFormat/>
    <w:pPr>
      <w:ind w:left="720"/>
      <w:contextualSpacing/>
    </w:pPr>
  </w:style>
  <w:style w:type="paragraph" w:styleId="SemEspaamento">
    <w:name w:val="No Spacing"/>
    <w:uiPriority w:val="1"/>
    <w:qFormat/>
    <w:pPr>
      <w:spacing w:line="240" w:lineRule="auto"/>
    </w:pPr>
  </w:style>
  <w:style w:type="character" w:customStyle="1" w:styleId="TitleChar">
    <w:name w:val="Title Char"/>
    <w:uiPriority w:val="10"/>
    <w:rPr>
      <w:sz w:val="48"/>
      <w:szCs w:val="48"/>
    </w:rPr>
  </w:style>
  <w:style w:type="character" w:customStyle="1" w:styleId="SubtitleChar">
    <w:name w:val="Subtitle Char"/>
    <w:uiPriority w:val="11"/>
    <w:rPr>
      <w:sz w:val="24"/>
      <w:szCs w:val="24"/>
    </w:rPr>
  </w:style>
  <w:style w:type="paragraph" w:styleId="Citao">
    <w:name w:val="Quote"/>
    <w:link w:val="CitaoChar"/>
    <w:uiPriority w:val="29"/>
    <w:qFormat/>
    <w:pPr>
      <w:ind w:left="720" w:right="720"/>
    </w:pPr>
    <w:rPr>
      <w:i/>
    </w:rPr>
  </w:style>
  <w:style w:type="character" w:customStyle="1" w:styleId="CitaoChar">
    <w:name w:val="Citação Char"/>
    <w:link w:val="Citao"/>
    <w:uiPriority w:val="29"/>
    <w:rPr>
      <w:i/>
    </w:rPr>
  </w:style>
  <w:style w:type="paragraph" w:styleId="CitaoIntensa">
    <w:name w:val="Intense Quote"/>
    <w:link w:val="CitaoIntensa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oIntensaChar">
    <w:name w:val="Citação Intensa Char"/>
    <w:link w:val="CitaoIntensa"/>
    <w:uiPriority w:val="30"/>
    <w:rPr>
      <w:i/>
    </w:rPr>
  </w:style>
  <w:style w:type="paragraph" w:styleId="Cabealho">
    <w:name w:val="header"/>
    <w:link w:val="CabealhoChar"/>
    <w:uiPriority w:val="99"/>
    <w:unhideWhenUsed/>
    <w:pPr>
      <w:tabs>
        <w:tab w:val="center" w:pos="7143"/>
        <w:tab w:val="right" w:pos="14287"/>
      </w:tabs>
      <w:spacing w:line="240" w:lineRule="auto"/>
    </w:pPr>
  </w:style>
  <w:style w:type="character" w:customStyle="1" w:styleId="CabealhoChar">
    <w:name w:val="Cabeçalho Char"/>
    <w:link w:val="Cabealho"/>
    <w:uiPriority w:val="99"/>
  </w:style>
  <w:style w:type="paragraph" w:styleId="Rodap">
    <w:name w:val="footer"/>
    <w:link w:val="RodapChar"/>
    <w:uiPriority w:val="99"/>
    <w:unhideWhenUsed/>
    <w:pPr>
      <w:tabs>
        <w:tab w:val="center" w:pos="7143"/>
        <w:tab w:val="right" w:pos="14287"/>
      </w:tabs>
      <w:spacing w:line="240" w:lineRule="auto"/>
    </w:pPr>
  </w:style>
  <w:style w:type="character" w:customStyle="1" w:styleId="FooterChar">
    <w:name w:val="Footer Char"/>
    <w:uiPriority w:val="99"/>
  </w:style>
  <w:style w:type="paragraph" w:styleId="Legenda">
    <w:name w:val="caption"/>
    <w:uiPriority w:val="35"/>
    <w:semiHidden/>
    <w:unhideWhenUsed/>
    <w:qFormat/>
    <w:rPr>
      <w:b/>
      <w:bCs/>
      <w:color w:val="4F81BD" w:themeColor="accent1"/>
      <w:sz w:val="18"/>
      <w:szCs w:val="18"/>
    </w:rPr>
  </w:style>
  <w:style w:type="character" w:customStyle="1" w:styleId="RodapChar">
    <w:name w:val="Rodapé Char"/>
    <w:link w:val="Rodap"/>
    <w:uiPriority w:val="99"/>
  </w:style>
  <w:style w:type="table" w:styleId="Tabelacomgrade">
    <w:name w:val="Table Grid"/>
    <w:basedOn w:val="Tabelanormal"/>
    <w:uiPriority w:val="59"/>
    <w:pPr>
      <w:spacing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elanormal"/>
    <w:uiPriority w:val="59"/>
    <w:pPr>
      <w:spacing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elaSimples1">
    <w:name w:val="Plain Table 1"/>
    <w:basedOn w:val="Tabelanormal"/>
    <w:uiPriority w:val="59"/>
    <w:pPr>
      <w:spacing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elaSimples2">
    <w:name w:val="Plain Table 2"/>
    <w:basedOn w:val="Tabelanormal"/>
    <w:uiPriority w:val="59"/>
    <w:pPr>
      <w:spacing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elaSimples3">
    <w:name w:val="Plain Table 3"/>
    <w:basedOn w:val="Tabelanormal"/>
    <w:uiPriority w:val="99"/>
    <w:pPr>
      <w:spacing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mples4">
    <w:name w:val="Plain Table 4"/>
    <w:basedOn w:val="Tabelanormal"/>
    <w:uiPriority w:val="99"/>
    <w:pPr>
      <w:spacing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mples5">
    <w:name w:val="Plain Table 5"/>
    <w:basedOn w:val="Tabelanormal"/>
    <w:uiPriority w:val="99"/>
    <w:pPr>
      <w:spacing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deGrade1Clara">
    <w:name w:val="Grid Table 1 Light"/>
    <w:basedOn w:val="Tabelanormal"/>
    <w:uiPriority w:val="99"/>
    <w:pPr>
      <w:spacing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elanormal"/>
    <w:uiPriority w:val="99"/>
    <w:pPr>
      <w:spacing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elanormal"/>
    <w:uiPriority w:val="99"/>
    <w:pPr>
      <w:spacing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elanormal"/>
    <w:uiPriority w:val="99"/>
    <w:pPr>
      <w:spacing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elanormal"/>
    <w:uiPriority w:val="99"/>
    <w:pPr>
      <w:spacing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elanormal"/>
    <w:uiPriority w:val="99"/>
    <w:pPr>
      <w:spacing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elanormal"/>
    <w:uiPriority w:val="99"/>
    <w:pPr>
      <w:spacing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eladeGrade2">
    <w:name w:val="Grid Table 2"/>
    <w:basedOn w:val="Tabelanormal"/>
    <w:uiPriority w:val="99"/>
    <w:pPr>
      <w:spacing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elanormal"/>
    <w:uiPriority w:val="99"/>
    <w:pPr>
      <w:spacing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elanormal"/>
    <w:uiPriority w:val="99"/>
    <w:pPr>
      <w:spacing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elanormal"/>
    <w:uiPriority w:val="99"/>
    <w:pPr>
      <w:spacing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elanormal"/>
    <w:uiPriority w:val="99"/>
    <w:pPr>
      <w:spacing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elanormal"/>
    <w:uiPriority w:val="99"/>
    <w:pPr>
      <w:spacing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elanormal"/>
    <w:uiPriority w:val="99"/>
    <w:pPr>
      <w:spacing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3">
    <w:name w:val="Grid Table 3"/>
    <w:basedOn w:val="Tabelanormal"/>
    <w:uiPriority w:val="99"/>
    <w:pPr>
      <w:spacing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elanormal"/>
    <w:uiPriority w:val="99"/>
    <w:pPr>
      <w:spacing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elanormal"/>
    <w:uiPriority w:val="99"/>
    <w:pPr>
      <w:spacing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elanormal"/>
    <w:uiPriority w:val="99"/>
    <w:pPr>
      <w:spacing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elanormal"/>
    <w:uiPriority w:val="99"/>
    <w:pPr>
      <w:spacing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elanormal"/>
    <w:uiPriority w:val="99"/>
    <w:pPr>
      <w:spacing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elanormal"/>
    <w:uiPriority w:val="99"/>
    <w:pPr>
      <w:spacing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4">
    <w:name w:val="Grid Table 4"/>
    <w:basedOn w:val="Tabelanormal"/>
    <w:uiPriority w:val="59"/>
    <w:pPr>
      <w:spacing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elanormal"/>
    <w:uiPriority w:val="59"/>
    <w:pPr>
      <w:spacing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elanormal"/>
    <w:uiPriority w:val="59"/>
    <w:pPr>
      <w:spacing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elanormal"/>
    <w:uiPriority w:val="59"/>
    <w:pPr>
      <w:spacing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elanormal"/>
    <w:uiPriority w:val="59"/>
    <w:pPr>
      <w:spacing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elanormal"/>
    <w:uiPriority w:val="59"/>
    <w:pPr>
      <w:spacing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elanormal"/>
    <w:uiPriority w:val="59"/>
    <w:pPr>
      <w:spacing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5Escura">
    <w:name w:val="Grid Table 5 Dark"/>
    <w:basedOn w:val="Tabela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a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ela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ela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a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ela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ela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eladeGrade6Colorida">
    <w:name w:val="Grid Table 6 Colorful"/>
    <w:basedOn w:val="Tabelanormal"/>
    <w:uiPriority w:val="99"/>
    <w:pPr>
      <w:spacing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elanormal"/>
    <w:uiPriority w:val="99"/>
    <w:pPr>
      <w:spacing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elanormal"/>
    <w:uiPriority w:val="99"/>
    <w:pPr>
      <w:spacing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elanormal"/>
    <w:uiPriority w:val="99"/>
    <w:pPr>
      <w:spacing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elanormal"/>
    <w:uiPriority w:val="99"/>
    <w:pPr>
      <w:spacing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elanormal"/>
    <w:uiPriority w:val="99"/>
    <w:pPr>
      <w:spacing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elanormal"/>
    <w:uiPriority w:val="99"/>
    <w:pPr>
      <w:spacing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eladeGrade7Colorida">
    <w:name w:val="Grid Table 7 Colorful"/>
    <w:basedOn w:val="Tabelanormal"/>
    <w:uiPriority w:val="99"/>
    <w:pPr>
      <w:spacing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elanormal"/>
    <w:uiPriority w:val="99"/>
    <w:pPr>
      <w:spacing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elanormal"/>
    <w:uiPriority w:val="99"/>
    <w:pPr>
      <w:spacing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elanormal"/>
    <w:uiPriority w:val="99"/>
    <w:pPr>
      <w:spacing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elanormal"/>
    <w:uiPriority w:val="99"/>
    <w:pPr>
      <w:spacing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elanormal"/>
    <w:uiPriority w:val="99"/>
    <w:pPr>
      <w:spacing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elanormal"/>
    <w:uiPriority w:val="99"/>
    <w:pPr>
      <w:spacing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eladeLista1Clara">
    <w:name w:val="List Table 1 Light"/>
    <w:basedOn w:val="Tabela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ela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ela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ela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ela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ela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ela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eladeLista2">
    <w:name w:val="List Table 2"/>
    <w:basedOn w:val="Tabelanormal"/>
    <w:uiPriority w:val="99"/>
    <w:pPr>
      <w:spacing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elanormal"/>
    <w:uiPriority w:val="99"/>
    <w:pPr>
      <w:spacing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elanormal"/>
    <w:uiPriority w:val="99"/>
    <w:pPr>
      <w:spacing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elanormal"/>
    <w:uiPriority w:val="99"/>
    <w:pPr>
      <w:spacing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elanormal"/>
    <w:uiPriority w:val="99"/>
    <w:pPr>
      <w:spacing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elanormal"/>
    <w:uiPriority w:val="99"/>
    <w:pPr>
      <w:spacing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elanormal"/>
    <w:uiPriority w:val="99"/>
    <w:pPr>
      <w:spacing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adeLista3">
    <w:name w:val="List Table 3"/>
    <w:basedOn w:val="Tabelanormal"/>
    <w:uiPriority w:val="9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elanormal"/>
    <w:uiPriority w:val="99"/>
    <w:pPr>
      <w:spacing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elanormal"/>
    <w:uiPriority w:val="99"/>
    <w:pPr>
      <w:spacing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elanormal"/>
    <w:uiPriority w:val="99"/>
    <w:pPr>
      <w:spacing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elanormal"/>
    <w:uiPriority w:val="99"/>
    <w:pPr>
      <w:spacing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elanormal"/>
    <w:uiPriority w:val="99"/>
    <w:pPr>
      <w:spacing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elanormal"/>
    <w:uiPriority w:val="99"/>
    <w:pPr>
      <w:spacing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eladeLista4">
    <w:name w:val="List Table 4"/>
    <w:basedOn w:val="Tabelanormal"/>
    <w:uiPriority w:val="9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elanormal"/>
    <w:uiPriority w:val="99"/>
    <w:pPr>
      <w:spacing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elanormal"/>
    <w:uiPriority w:val="99"/>
    <w:pPr>
      <w:spacing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elanormal"/>
    <w:uiPriority w:val="99"/>
    <w:pPr>
      <w:spacing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elanormal"/>
    <w:uiPriority w:val="99"/>
    <w:pPr>
      <w:spacing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elanormal"/>
    <w:uiPriority w:val="99"/>
    <w:pPr>
      <w:spacing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elanormal"/>
    <w:uiPriority w:val="99"/>
    <w:pPr>
      <w:spacing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adeLista5Escura">
    <w:name w:val="List Table 5 Dark"/>
    <w:basedOn w:val="Tabelanormal"/>
    <w:uiPriority w:val="99"/>
    <w:pPr>
      <w:spacing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elanormal"/>
    <w:uiPriority w:val="99"/>
    <w:pPr>
      <w:spacing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elanormal"/>
    <w:uiPriority w:val="99"/>
    <w:pPr>
      <w:spacing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elanormal"/>
    <w:uiPriority w:val="99"/>
    <w:pPr>
      <w:spacing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elanormal"/>
    <w:uiPriority w:val="99"/>
    <w:pPr>
      <w:spacing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elanormal"/>
    <w:uiPriority w:val="99"/>
    <w:pPr>
      <w:spacing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elanormal"/>
    <w:uiPriority w:val="99"/>
    <w:pPr>
      <w:spacing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eladeLista6Colorida">
    <w:name w:val="List Table 6 Colorful"/>
    <w:basedOn w:val="Tabelanormal"/>
    <w:uiPriority w:val="99"/>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elanormal"/>
    <w:uiPriority w:val="99"/>
    <w:pPr>
      <w:spacing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elanormal"/>
    <w:uiPriority w:val="99"/>
    <w:pPr>
      <w:spacing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elanormal"/>
    <w:uiPriority w:val="99"/>
    <w:pPr>
      <w:spacing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elanormal"/>
    <w:uiPriority w:val="99"/>
    <w:pPr>
      <w:spacing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elanormal"/>
    <w:uiPriority w:val="99"/>
    <w:pPr>
      <w:spacing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elanormal"/>
    <w:uiPriority w:val="99"/>
    <w:pPr>
      <w:spacing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eladeLista7Colorida">
    <w:name w:val="List Table 7 Colorful"/>
    <w:basedOn w:val="Tabelanormal"/>
    <w:uiPriority w:val="99"/>
    <w:pPr>
      <w:spacing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elanormal"/>
    <w:uiPriority w:val="99"/>
    <w:pPr>
      <w:spacing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elanormal"/>
    <w:uiPriority w:val="99"/>
    <w:pPr>
      <w:spacing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elanormal"/>
    <w:uiPriority w:val="99"/>
    <w:pPr>
      <w:spacing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elanormal"/>
    <w:uiPriority w:val="99"/>
    <w:pPr>
      <w:spacing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elanormal"/>
    <w:uiPriority w:val="99"/>
    <w:pPr>
      <w:spacing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elanormal"/>
    <w:uiPriority w:val="99"/>
    <w:pPr>
      <w:spacing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anormal"/>
    <w:uiPriority w:val="99"/>
    <w:pPr>
      <w:spacing w:line="240" w:lineRule="auto"/>
    </w:pPr>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anormal"/>
    <w:uiPriority w:val="99"/>
    <w:pPr>
      <w:spacing w:line="240" w:lineRule="auto"/>
    </w:pPr>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anormal"/>
    <w:uiPriority w:val="99"/>
    <w:pPr>
      <w:spacing w:line="240" w:lineRule="auto"/>
    </w:pPr>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anormal"/>
    <w:uiPriority w:val="99"/>
    <w:pPr>
      <w:spacing w:line="240" w:lineRule="auto"/>
    </w:pPr>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anormal"/>
    <w:uiPriority w:val="99"/>
    <w:pPr>
      <w:spacing w:line="240" w:lineRule="auto"/>
    </w:pPr>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anormal"/>
    <w:uiPriority w:val="99"/>
    <w:pPr>
      <w:spacing w:line="240" w:lineRule="auto"/>
    </w:pPr>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anormal"/>
    <w:uiPriority w:val="99"/>
    <w:pPr>
      <w:spacing w:line="240" w:lineRule="auto"/>
    </w:pPr>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anormal"/>
    <w:uiPriority w:val="99"/>
    <w:pPr>
      <w:spacing w:line="240" w:lineRule="auto"/>
    </w:pPr>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anormal"/>
    <w:uiPriority w:val="99"/>
    <w:pPr>
      <w:spacing w:line="240" w:lineRule="auto"/>
    </w:pPr>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anormal"/>
    <w:uiPriority w:val="99"/>
    <w:pPr>
      <w:spacing w:line="240" w:lineRule="auto"/>
    </w:pPr>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anormal"/>
    <w:uiPriority w:val="99"/>
    <w:pPr>
      <w:spacing w:line="240" w:lineRule="auto"/>
    </w:pPr>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anormal"/>
    <w:uiPriority w:val="99"/>
    <w:pPr>
      <w:spacing w:line="240" w:lineRule="auto"/>
    </w:pPr>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anormal"/>
    <w:uiPriority w:val="99"/>
    <w:pPr>
      <w:spacing w:line="240" w:lineRule="auto"/>
    </w:pPr>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anormal"/>
    <w:uiPriority w:val="99"/>
    <w:pPr>
      <w:spacing w:line="240" w:lineRule="auto"/>
    </w:pPr>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anormal"/>
    <w:uiPriority w:val="99"/>
    <w:pPr>
      <w:spacing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anormal"/>
    <w:uiPriority w:val="99"/>
    <w:pPr>
      <w:spacing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anormal"/>
    <w:uiPriority w:val="99"/>
    <w:pPr>
      <w:spacing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anormal"/>
    <w:uiPriority w:val="99"/>
    <w:pPr>
      <w:spacing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anormal"/>
    <w:uiPriority w:val="99"/>
    <w:pPr>
      <w:spacing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anormal"/>
    <w:uiPriority w:val="99"/>
    <w:pPr>
      <w:spacing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anormal"/>
    <w:uiPriority w:val="99"/>
    <w:pPr>
      <w:spacing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Hyperlink">
    <w:name w:val="Hyperlink"/>
    <w:uiPriority w:val="99"/>
    <w:unhideWhenUsed/>
    <w:rPr>
      <w:color w:val="0000FF" w:themeColor="hyperlink"/>
      <w:u w:val="single"/>
    </w:rPr>
  </w:style>
  <w:style w:type="paragraph" w:styleId="Textodenotaderodap">
    <w:name w:val="footnote text"/>
    <w:link w:val="TextodenotaderodapChar"/>
    <w:uiPriority w:val="99"/>
    <w:semiHidden/>
    <w:unhideWhenUsed/>
    <w:pPr>
      <w:spacing w:after="40" w:line="240" w:lineRule="auto"/>
    </w:pPr>
    <w:rPr>
      <w:sz w:val="18"/>
    </w:rPr>
  </w:style>
  <w:style w:type="character" w:customStyle="1" w:styleId="TextodenotaderodapChar">
    <w:name w:val="Texto de nota de rodapé Char"/>
    <w:link w:val="Textodenotaderodap"/>
    <w:uiPriority w:val="99"/>
    <w:rPr>
      <w:sz w:val="18"/>
    </w:rPr>
  </w:style>
  <w:style w:type="character" w:styleId="Refdenotaderodap">
    <w:name w:val="footnote reference"/>
    <w:uiPriority w:val="99"/>
    <w:unhideWhenUsed/>
    <w:rPr>
      <w:vertAlign w:val="superscript"/>
    </w:rPr>
  </w:style>
  <w:style w:type="paragraph" w:styleId="Textodenotadefim">
    <w:name w:val="endnote text"/>
    <w:link w:val="TextodenotadefimChar"/>
    <w:uiPriority w:val="99"/>
    <w:semiHidden/>
    <w:unhideWhenUsed/>
    <w:pPr>
      <w:spacing w:line="240" w:lineRule="auto"/>
    </w:pPr>
    <w:rPr>
      <w:sz w:val="20"/>
    </w:rPr>
  </w:style>
  <w:style w:type="character" w:customStyle="1" w:styleId="TextodenotadefimChar">
    <w:name w:val="Texto de nota de fim Char"/>
    <w:link w:val="Textodenotadefim"/>
    <w:uiPriority w:val="99"/>
    <w:rPr>
      <w:sz w:val="20"/>
    </w:rPr>
  </w:style>
  <w:style w:type="character" w:styleId="Refdenotadefim">
    <w:name w:val="endnote reference"/>
    <w:uiPriority w:val="99"/>
    <w:semiHidden/>
    <w:unhideWhenUsed/>
    <w:rPr>
      <w:vertAlign w:val="superscript"/>
    </w:rPr>
  </w:style>
  <w:style w:type="paragraph" w:styleId="Sumrio1">
    <w:name w:val="toc 1"/>
    <w:uiPriority w:val="39"/>
    <w:unhideWhenUsed/>
    <w:pPr>
      <w:spacing w:after="57"/>
    </w:pPr>
  </w:style>
  <w:style w:type="paragraph" w:styleId="Sumrio2">
    <w:name w:val="toc 2"/>
    <w:uiPriority w:val="39"/>
    <w:unhideWhenUsed/>
    <w:pPr>
      <w:spacing w:after="57"/>
      <w:ind w:left="283"/>
    </w:pPr>
  </w:style>
  <w:style w:type="paragraph" w:styleId="Sumrio3">
    <w:name w:val="toc 3"/>
    <w:uiPriority w:val="39"/>
    <w:unhideWhenUsed/>
    <w:pPr>
      <w:spacing w:after="57"/>
      <w:ind w:left="567"/>
    </w:pPr>
  </w:style>
  <w:style w:type="paragraph" w:styleId="Sumrio4">
    <w:name w:val="toc 4"/>
    <w:uiPriority w:val="39"/>
    <w:unhideWhenUsed/>
    <w:pPr>
      <w:spacing w:after="57"/>
      <w:ind w:left="850"/>
    </w:pPr>
  </w:style>
  <w:style w:type="paragraph" w:styleId="Sumrio5">
    <w:name w:val="toc 5"/>
    <w:uiPriority w:val="39"/>
    <w:unhideWhenUsed/>
    <w:pPr>
      <w:spacing w:after="57"/>
      <w:ind w:left="1134"/>
    </w:pPr>
  </w:style>
  <w:style w:type="paragraph" w:styleId="Sumrio6">
    <w:name w:val="toc 6"/>
    <w:uiPriority w:val="39"/>
    <w:unhideWhenUsed/>
    <w:pPr>
      <w:spacing w:after="57"/>
      <w:ind w:left="1417"/>
    </w:pPr>
  </w:style>
  <w:style w:type="paragraph" w:styleId="Sumrio7">
    <w:name w:val="toc 7"/>
    <w:uiPriority w:val="39"/>
    <w:unhideWhenUsed/>
    <w:pPr>
      <w:spacing w:after="57"/>
      <w:ind w:left="1701"/>
    </w:pPr>
  </w:style>
  <w:style w:type="paragraph" w:styleId="Sumrio8">
    <w:name w:val="toc 8"/>
    <w:uiPriority w:val="39"/>
    <w:unhideWhenUsed/>
    <w:pPr>
      <w:spacing w:after="57"/>
      <w:ind w:left="1984"/>
    </w:pPr>
  </w:style>
  <w:style w:type="paragraph" w:styleId="Sumrio9">
    <w:name w:val="toc 9"/>
    <w:uiPriority w:val="39"/>
    <w:unhideWhenUsed/>
    <w:pPr>
      <w:spacing w:after="57"/>
      <w:ind w:left="2268"/>
    </w:pPr>
  </w:style>
  <w:style w:type="paragraph" w:styleId="CabealhodoSumrio">
    <w:name w:val="TOC Heading"/>
    <w:uiPriority w:val="39"/>
    <w:unhideWhenUsed/>
  </w:style>
  <w:style w:type="paragraph" w:styleId="ndicedeilustraes">
    <w:name w:val="table of figures"/>
    <w:uiPriority w:val="99"/>
    <w:unhideWhenUsed/>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reality.sgi.com/employees/jam_sb/mocap/MoCapWP_v2.0.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z8s0+LOvPEh+SmBg0PdYC4BRTQ==">CgMxLjAyDmguYXhmamJzaGlicHc4Mg5oLjI2NTJqZGl0MXJ6eDgAciExd3lZbjZhWTgyOVVYYU9HWjB2emw4RG5PT2NoQmpIMU0=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252</Words>
  <Characters>1367</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Charles Coppola</dc:creator>
  <cp:lastModifiedBy>User</cp:lastModifiedBy>
  <cp:revision>2</cp:revision>
  <cp:lastPrinted>2026-09-03T13:21:00Z</cp:lastPrinted>
  <dcterms:created xsi:type="dcterms:W3CDTF">2026-09-03T14:00:00Z</dcterms:created>
  <dcterms:modified xsi:type="dcterms:W3CDTF">2026-09-03T14:00:00Z</dcterms:modified>
</cp:coreProperties>
</file>